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C6" w:rsidRPr="00AB0FC6" w:rsidRDefault="00AB0FC6" w:rsidP="001F628F">
      <w:pPr>
        <w:widowControl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B0FC6">
        <w:rPr>
          <w:rFonts w:eastAsia="Calibri"/>
          <w:bCs/>
          <w:sz w:val="28"/>
          <w:szCs w:val="28"/>
          <w:lang w:eastAsia="en-US"/>
        </w:rPr>
        <w:t>ОТЧЁТ</w:t>
      </w:r>
    </w:p>
    <w:p w:rsidR="00AB0FC6" w:rsidRPr="001F628F" w:rsidRDefault="00AB0FC6" w:rsidP="001F628F">
      <w:pPr>
        <w:widowControl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B0FC6">
        <w:rPr>
          <w:rFonts w:eastAsia="Calibri"/>
          <w:sz w:val="28"/>
          <w:szCs w:val="28"/>
          <w:lang w:eastAsia="en-US"/>
        </w:rPr>
        <w:t xml:space="preserve">о работе Центра </w:t>
      </w:r>
      <w:r w:rsidR="00CE2AA7" w:rsidRPr="001F628F"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gramStart"/>
      <w:r w:rsidR="00CE2AA7" w:rsidRPr="001F628F">
        <w:rPr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="00CE2AA7" w:rsidRPr="001F628F">
        <w:rPr>
          <w:color w:val="000000"/>
          <w:sz w:val="28"/>
          <w:szCs w:val="28"/>
          <w:shd w:val="clear" w:color="auto" w:fill="FFFFFF"/>
        </w:rPr>
        <w:t xml:space="preserve"> и технологической направленностей «Точка роста» </w:t>
      </w:r>
      <w:r w:rsidRPr="001F628F">
        <w:rPr>
          <w:rFonts w:eastAsia="Calibri"/>
          <w:sz w:val="28"/>
          <w:szCs w:val="28"/>
          <w:lang w:eastAsia="en-US"/>
        </w:rPr>
        <w:t xml:space="preserve">за 2023 </w:t>
      </w:r>
      <w:r w:rsidRPr="00AB0FC6">
        <w:rPr>
          <w:rFonts w:eastAsia="Calibri"/>
          <w:sz w:val="28"/>
          <w:szCs w:val="28"/>
          <w:lang w:eastAsia="en-US"/>
        </w:rPr>
        <w:t xml:space="preserve"> год</w:t>
      </w:r>
      <w:r w:rsidRPr="001F628F">
        <w:rPr>
          <w:rFonts w:eastAsia="Calibri"/>
          <w:sz w:val="28"/>
          <w:szCs w:val="28"/>
          <w:lang w:eastAsia="en-US"/>
        </w:rPr>
        <w:t>.</w:t>
      </w:r>
    </w:p>
    <w:p w:rsidR="00CE2AA7" w:rsidRPr="001F628F" w:rsidRDefault="00CE2AA7" w:rsidP="001F628F">
      <w:pPr>
        <w:widowControl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B0FC6" w:rsidRPr="00AB0FC6" w:rsidRDefault="00CE2AA7" w:rsidP="001F628F">
      <w:pPr>
        <w:widowControl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F628F">
        <w:rPr>
          <w:color w:val="000000"/>
          <w:sz w:val="28"/>
          <w:szCs w:val="28"/>
          <w:shd w:val="clear" w:color="auto" w:fill="FFFFFF"/>
        </w:rPr>
        <w:t xml:space="preserve">Центр образования </w:t>
      </w:r>
      <w:proofErr w:type="gramStart"/>
      <w:r w:rsidRPr="001F628F">
        <w:rPr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1F628F">
        <w:rPr>
          <w:color w:val="000000"/>
          <w:sz w:val="28"/>
          <w:szCs w:val="28"/>
          <w:shd w:val="clear" w:color="auto" w:fill="FFFFFF"/>
        </w:rPr>
        <w:t xml:space="preserve"> и технологической направленностей «Т</w:t>
      </w:r>
      <w:bookmarkStart w:id="0" w:name="_GoBack"/>
      <w:bookmarkEnd w:id="0"/>
      <w:r w:rsidRPr="001F628F">
        <w:rPr>
          <w:color w:val="000000"/>
          <w:sz w:val="28"/>
          <w:szCs w:val="28"/>
          <w:shd w:val="clear" w:color="auto" w:fill="FFFFFF"/>
        </w:rPr>
        <w:t>очка роста» на базе МКОУ "</w:t>
      </w:r>
      <w:proofErr w:type="spellStart"/>
      <w:r w:rsidRPr="001F628F">
        <w:rPr>
          <w:color w:val="000000"/>
          <w:sz w:val="28"/>
          <w:szCs w:val="28"/>
          <w:shd w:val="clear" w:color="auto" w:fill="FFFFFF"/>
        </w:rPr>
        <w:t>Суджанская</w:t>
      </w:r>
      <w:proofErr w:type="spellEnd"/>
      <w:r w:rsidRPr="001F628F">
        <w:rPr>
          <w:color w:val="000000"/>
          <w:sz w:val="28"/>
          <w:szCs w:val="28"/>
          <w:shd w:val="clear" w:color="auto" w:fill="FFFFFF"/>
        </w:rPr>
        <w:t xml:space="preserve"> СОШ №1" создан в 2020 году 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1F628F">
        <w:rPr>
          <w:color w:val="000000"/>
          <w:sz w:val="28"/>
          <w:szCs w:val="28"/>
          <w:shd w:val="clear" w:color="auto" w:fill="FFFFFF"/>
        </w:rPr>
        <w:t>технологической</w:t>
      </w:r>
      <w:proofErr w:type="gramEnd"/>
      <w:r w:rsidRPr="001F628F">
        <w:rPr>
          <w:color w:val="000000"/>
          <w:sz w:val="28"/>
          <w:szCs w:val="28"/>
          <w:shd w:val="clear" w:color="auto" w:fill="FFFFFF"/>
        </w:rPr>
        <w:t xml:space="preserve"> </w:t>
      </w:r>
      <w:r w:rsidRPr="001F628F">
        <w:rPr>
          <w:color w:val="000000"/>
          <w:sz w:val="28"/>
          <w:szCs w:val="28"/>
          <w:shd w:val="clear" w:color="auto" w:fill="FFFFFF"/>
        </w:rPr>
        <w:t>направленностей с использованием современного оборудования.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sz w:val="28"/>
          <w:szCs w:val="28"/>
        </w:rPr>
      </w:pPr>
      <w:r w:rsidRPr="001F62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В центре «Точка роста» реализуются </w:t>
      </w:r>
      <w:r w:rsidRPr="001F628F">
        <w:rPr>
          <w:sz w:val="28"/>
          <w:szCs w:val="28"/>
        </w:rPr>
        <w:t>рабочие  программ</w:t>
      </w:r>
      <w:r w:rsidR="00CE2AA7" w:rsidRPr="001F628F">
        <w:rPr>
          <w:sz w:val="28"/>
          <w:szCs w:val="28"/>
        </w:rPr>
        <w:t>ы</w:t>
      </w:r>
      <w:r w:rsidRPr="001F628F">
        <w:rPr>
          <w:sz w:val="28"/>
          <w:szCs w:val="28"/>
        </w:rPr>
        <w:t xml:space="preserve"> по предметам: «Информатика», «ОБЖ», «Технология». 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rFonts w:eastAsia="Helvetica"/>
          <w:color w:val="1A1A1A"/>
          <w:sz w:val="28"/>
          <w:szCs w:val="28"/>
        </w:rPr>
      </w:pPr>
      <w:r w:rsidRPr="001F62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Обучающиеся на  оборудовании осваивают предмет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МФУ, ноутбуки, ноутбук для учителя.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rFonts w:eastAsia="Helvetica"/>
          <w:color w:val="1A1A1A"/>
          <w:sz w:val="28"/>
          <w:szCs w:val="28"/>
        </w:rPr>
      </w:pPr>
      <w:r w:rsidRPr="001F62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На уроках технологии в 5-9 классах с целью применения активно-</w:t>
      </w:r>
      <w:proofErr w:type="spellStart"/>
      <w:r w:rsidRPr="001F62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деятельностных</w:t>
      </w:r>
      <w:proofErr w:type="spellEnd"/>
      <w:r w:rsidRPr="001F62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форм обучения используется ручной инструмент. </w:t>
      </w:r>
    </w:p>
    <w:p w:rsidR="00437DE9" w:rsidRPr="001F628F" w:rsidRDefault="00437DE9" w:rsidP="001F628F">
      <w:pPr>
        <w:spacing w:line="276" w:lineRule="auto"/>
        <w:ind w:firstLine="709"/>
        <w:jc w:val="both"/>
        <w:rPr>
          <w:rFonts w:eastAsia="Helvetica"/>
          <w:sz w:val="28"/>
          <w:szCs w:val="28"/>
          <w:shd w:val="clear" w:color="auto" w:fill="FFFFFF"/>
          <w:lang w:eastAsia="zh-CN" w:bidi="ar"/>
        </w:rPr>
      </w:pPr>
      <w:r w:rsidRPr="001F628F">
        <w:rPr>
          <w:rFonts w:eastAsia="Helvetica"/>
          <w:sz w:val="28"/>
          <w:szCs w:val="28"/>
          <w:shd w:val="clear" w:color="auto" w:fill="FFFFFF"/>
          <w:lang w:eastAsia="zh-CN" w:bidi="ar"/>
        </w:rPr>
        <w:t>Программы внеурочной деятельности</w:t>
      </w:r>
    </w:p>
    <w:p w:rsidR="00437DE9" w:rsidRPr="001F628F" w:rsidRDefault="00437DE9" w:rsidP="001F628F">
      <w:pPr>
        <w:spacing w:line="276" w:lineRule="auto"/>
        <w:ind w:firstLine="709"/>
        <w:jc w:val="both"/>
        <w:rPr>
          <w:sz w:val="28"/>
          <w:szCs w:val="28"/>
        </w:rPr>
      </w:pPr>
      <w:r w:rsidRPr="001F628F">
        <w:rPr>
          <w:rFonts w:eastAsia="Helvetica"/>
          <w:sz w:val="28"/>
          <w:szCs w:val="28"/>
          <w:shd w:val="clear" w:color="auto" w:fill="FFFFFF"/>
          <w:lang w:eastAsia="zh-CN" w:bidi="ar"/>
        </w:rPr>
        <w:t xml:space="preserve"> </w:t>
      </w:r>
      <w:r w:rsidRPr="001F628F">
        <w:rPr>
          <w:sz w:val="28"/>
          <w:szCs w:val="28"/>
        </w:rPr>
        <w:t>1. «Начальная военная подготовка».  Цель данной программы расширение и практическое закрепление знаний, умений и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</w:t>
      </w:r>
    </w:p>
    <w:p w:rsidR="00437DE9" w:rsidRPr="001F628F" w:rsidRDefault="00437DE9" w:rsidP="001F628F">
      <w:pPr>
        <w:spacing w:line="276" w:lineRule="auto"/>
        <w:ind w:firstLine="709"/>
        <w:jc w:val="both"/>
        <w:rPr>
          <w:sz w:val="28"/>
          <w:szCs w:val="28"/>
        </w:rPr>
      </w:pPr>
      <w:r w:rsidRPr="001F628F">
        <w:rPr>
          <w:sz w:val="28"/>
          <w:szCs w:val="28"/>
        </w:rPr>
        <w:t>2. «Практическая информатика». Программа отражает: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 управление и социальную сферу;  междисциплинарный характер информатики и информационной деятельности.</w:t>
      </w:r>
    </w:p>
    <w:p w:rsidR="00437DE9" w:rsidRPr="001F628F" w:rsidRDefault="00437DE9" w:rsidP="001F628F">
      <w:pPr>
        <w:spacing w:line="276" w:lineRule="auto"/>
        <w:ind w:firstLine="709"/>
        <w:jc w:val="both"/>
        <w:rPr>
          <w:sz w:val="28"/>
          <w:szCs w:val="28"/>
        </w:rPr>
      </w:pPr>
      <w:r w:rsidRPr="001F628F">
        <w:rPr>
          <w:sz w:val="28"/>
          <w:szCs w:val="28"/>
        </w:rPr>
        <w:t xml:space="preserve">3. «Информатика в задачах». Программа внеурочной деятельности "Информатика в задачах" предназначена для учащихся 11 классов и </w:t>
      </w:r>
      <w:r w:rsidRPr="001F628F">
        <w:rPr>
          <w:sz w:val="28"/>
          <w:szCs w:val="28"/>
        </w:rPr>
        <w:lastRenderedPageBreak/>
        <w:t>ориентирована на формирование активного изучения основ программирования. Данная программа направлена на повышение мотивации учащихся к изучению предмета и выбору сферы дальнейшего профессионального обучения, связанной с информатикой и ее применением.</w:t>
      </w:r>
    </w:p>
    <w:p w:rsidR="00437DE9" w:rsidRPr="001F628F" w:rsidRDefault="00437DE9" w:rsidP="001F628F">
      <w:pPr>
        <w:pStyle w:val="a3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1F628F">
        <w:rPr>
          <w:sz w:val="28"/>
          <w:szCs w:val="28"/>
        </w:rPr>
        <w:t xml:space="preserve">4. «Резьба по дереву». </w:t>
      </w:r>
      <w:r w:rsidRPr="001F628F">
        <w:rPr>
          <w:rFonts w:eastAsia="Times New Roman"/>
          <w:sz w:val="28"/>
          <w:szCs w:val="28"/>
          <w:lang w:eastAsia="ru-RU"/>
        </w:rPr>
        <w:t xml:space="preserve">Программа ориентирована на понимание обучения как процесса подготовки </w:t>
      </w:r>
      <w:proofErr w:type="gramStart"/>
      <w:r w:rsidRPr="001F628F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F628F">
        <w:rPr>
          <w:rFonts w:eastAsia="Times New Roman"/>
          <w:sz w:val="28"/>
          <w:szCs w:val="28"/>
          <w:lang w:eastAsia="ru-RU"/>
        </w:rPr>
        <w:t xml:space="preserve"> к реальной жизни.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sz w:val="28"/>
          <w:szCs w:val="28"/>
        </w:rPr>
      </w:pPr>
      <w:r w:rsidRPr="001F628F">
        <w:rPr>
          <w:sz w:val="28"/>
          <w:szCs w:val="28"/>
        </w:rPr>
        <w:t xml:space="preserve">В процессе создания </w:t>
      </w:r>
      <w:proofErr w:type="gramStart"/>
      <w:r w:rsidRPr="001F628F">
        <w:rPr>
          <w:sz w:val="28"/>
          <w:szCs w:val="28"/>
        </w:rPr>
        <w:t>изделий</w:t>
      </w:r>
      <w:proofErr w:type="gramEnd"/>
      <w:r w:rsidRPr="001F628F">
        <w:rPr>
          <w:sz w:val="28"/>
          <w:szCs w:val="28"/>
        </w:rPr>
        <w:t xml:space="preserve"> обучающиеся на практике применяют знания, полученные на уроках изобразительного искусства, технологии, литературы, истории, биологии. При работе над композицией применяются знания из области черчения, математики.</w:t>
      </w:r>
    </w:p>
    <w:p w:rsidR="00437DE9" w:rsidRPr="001F628F" w:rsidRDefault="00437DE9" w:rsidP="001F628F">
      <w:pPr>
        <w:spacing w:line="276" w:lineRule="auto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 w:rsidRPr="001F628F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Дополнительные общеобразовательные программы:</w:t>
      </w:r>
    </w:p>
    <w:p w:rsidR="00437DE9" w:rsidRPr="001F628F" w:rsidRDefault="00437DE9" w:rsidP="001F628F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sz w:val="28"/>
          <w:szCs w:val="28"/>
        </w:rPr>
        <w:t>1. ДООП «Школа безопасности»</w:t>
      </w:r>
      <w:r w:rsidRPr="001F628F">
        <w:rPr>
          <w:color w:val="1A1A1A"/>
          <w:sz w:val="28"/>
          <w:szCs w:val="28"/>
        </w:rPr>
        <w:t>. Ученики активно используют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>демонстрационное оборудование центра  и на практике учатся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 xml:space="preserve">методам оказания первой помощи. В результате обучения каждый </w:t>
      </w:r>
      <w:proofErr w:type="gramStart"/>
      <w:r w:rsidRPr="001F628F">
        <w:rPr>
          <w:color w:val="1A1A1A"/>
          <w:sz w:val="28"/>
          <w:szCs w:val="28"/>
        </w:rPr>
        <w:t>из</w:t>
      </w:r>
      <w:proofErr w:type="gramEnd"/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>участников приобретает тот практический опыт, цена которого — спасенная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>жизнь.</w:t>
      </w:r>
    </w:p>
    <w:p w:rsidR="00437DE9" w:rsidRPr="001F628F" w:rsidRDefault="00437DE9" w:rsidP="001F628F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sz w:val="28"/>
          <w:szCs w:val="28"/>
        </w:rPr>
        <w:t xml:space="preserve">2. </w:t>
      </w:r>
      <w:proofErr w:type="gramStart"/>
      <w:r w:rsidRPr="001F628F">
        <w:rPr>
          <w:sz w:val="28"/>
          <w:szCs w:val="28"/>
        </w:rPr>
        <w:t>ДООП технической направленности «3</w:t>
      </w:r>
      <w:r w:rsidRPr="001F628F">
        <w:rPr>
          <w:sz w:val="28"/>
          <w:szCs w:val="28"/>
          <w:lang w:val="en-US"/>
        </w:rPr>
        <w:t>D</w:t>
      </w:r>
      <w:r w:rsidRPr="001F628F">
        <w:rPr>
          <w:sz w:val="28"/>
          <w:szCs w:val="28"/>
        </w:rPr>
        <w:t xml:space="preserve"> моделирование в среде </w:t>
      </w:r>
      <w:r w:rsidRPr="001F628F">
        <w:rPr>
          <w:sz w:val="28"/>
          <w:szCs w:val="28"/>
          <w:lang w:val="en-US"/>
        </w:rPr>
        <w:t>Blender</w:t>
      </w:r>
      <w:r w:rsidRPr="001F628F">
        <w:rPr>
          <w:sz w:val="28"/>
          <w:szCs w:val="28"/>
        </w:rPr>
        <w:t>»</w:t>
      </w:r>
      <w:r w:rsidRPr="001F628F">
        <w:rPr>
          <w:color w:val="1A1A1A"/>
          <w:sz w:val="28"/>
          <w:szCs w:val="28"/>
        </w:rPr>
        <w:t xml:space="preserve">  Обучающиеся   изучают компьютерную графику, 3D-моделирование.</w:t>
      </w:r>
      <w:proofErr w:type="gramEnd"/>
      <w:r w:rsidRPr="001F628F">
        <w:rPr>
          <w:color w:val="1A1A1A"/>
          <w:sz w:val="28"/>
          <w:szCs w:val="28"/>
        </w:rPr>
        <w:t xml:space="preserve"> Дополнительные занятия формируют </w:t>
      </w:r>
      <w:proofErr w:type="gramStart"/>
      <w:r w:rsidRPr="001F628F">
        <w:rPr>
          <w:color w:val="1A1A1A"/>
          <w:sz w:val="28"/>
          <w:szCs w:val="28"/>
        </w:rPr>
        <w:t>практико-ориентированное</w:t>
      </w:r>
      <w:proofErr w:type="gramEnd"/>
      <w:r w:rsidRPr="001F628F">
        <w:rPr>
          <w:color w:val="1A1A1A"/>
          <w:sz w:val="28"/>
          <w:szCs w:val="28"/>
        </w:rPr>
        <w:t xml:space="preserve"> </w:t>
      </w:r>
      <w:proofErr w:type="spellStart"/>
      <w:r w:rsidRPr="001F628F">
        <w:rPr>
          <w:color w:val="1A1A1A"/>
          <w:sz w:val="28"/>
          <w:szCs w:val="28"/>
        </w:rPr>
        <w:t>межпредметные</w:t>
      </w:r>
      <w:proofErr w:type="spellEnd"/>
      <w:r w:rsidRPr="001F628F">
        <w:rPr>
          <w:color w:val="1A1A1A"/>
          <w:sz w:val="28"/>
          <w:szCs w:val="28"/>
        </w:rPr>
        <w:t xml:space="preserve"> связи.</w:t>
      </w:r>
    </w:p>
    <w:p w:rsidR="00437DE9" w:rsidRPr="001F628F" w:rsidRDefault="00437DE9" w:rsidP="001F628F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628F">
        <w:rPr>
          <w:sz w:val="28"/>
          <w:szCs w:val="28"/>
        </w:rPr>
        <w:t>3. ДООП военно-патриотической направленности «Служу России</w:t>
      </w:r>
      <w:r w:rsidRPr="001F628F">
        <w:rPr>
          <w:rFonts w:eastAsia="Calibri"/>
          <w:bCs/>
          <w:sz w:val="28"/>
          <w:szCs w:val="28"/>
          <w:lang w:eastAsia="en-US"/>
        </w:rPr>
        <w:t>» Обучающиеся по данной программе  получают хорошие навыки по строевой, стрелковой, медико-санитарной подготовке, по основам тактической подготовки.</w:t>
      </w:r>
      <w:r w:rsidRPr="001F628F">
        <w:rPr>
          <w:rFonts w:eastAsia="Calibri"/>
          <w:sz w:val="28"/>
          <w:szCs w:val="28"/>
          <w:lang w:eastAsia="en-US"/>
        </w:rPr>
        <w:t xml:space="preserve"> </w:t>
      </w:r>
    </w:p>
    <w:p w:rsidR="00437DE9" w:rsidRPr="001F628F" w:rsidRDefault="00437DE9" w:rsidP="001F628F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sz w:val="28"/>
          <w:szCs w:val="28"/>
        </w:rPr>
        <w:t>4. ДООП «Шахматы»</w:t>
      </w:r>
      <w:r w:rsidRPr="001F628F">
        <w:rPr>
          <w:color w:val="1A1A1A"/>
          <w:sz w:val="28"/>
          <w:szCs w:val="28"/>
        </w:rPr>
        <w:t xml:space="preserve"> Обучающиеся с удовольствием проводят внеурочное время за шахматными столами. Отрабатывают гамбиты, изучают тактику и стратегию, пробуют свои силы на шахматной доске. 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>На первый план в этом направлении выходит наставничество.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>Обучающиеся с огромным удовольствием передают друг другу свои знания</w:t>
      </w:r>
    </w:p>
    <w:p w:rsidR="00437DE9" w:rsidRPr="001F628F" w:rsidRDefault="00437DE9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1F628F">
        <w:rPr>
          <w:color w:val="1A1A1A"/>
          <w:sz w:val="28"/>
          <w:szCs w:val="28"/>
        </w:rPr>
        <w:t>и умения, раскрывают секреты и тонкости шахмат.</w:t>
      </w:r>
    </w:p>
    <w:p w:rsidR="001F628F" w:rsidRPr="00CE2AA7" w:rsidRDefault="001F628F" w:rsidP="001F628F">
      <w:pPr>
        <w:widowControl/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CE2AA7">
        <w:rPr>
          <w:color w:val="1A1A1A"/>
          <w:sz w:val="28"/>
          <w:szCs w:val="28"/>
        </w:rPr>
        <w:t>В истекшем периоде на базе центра «Точка роста» неоднократно проводилось</w:t>
      </w:r>
      <w:r w:rsidRPr="001F628F">
        <w:rPr>
          <w:color w:val="1A1A1A"/>
          <w:sz w:val="28"/>
          <w:szCs w:val="28"/>
        </w:rPr>
        <w:t xml:space="preserve"> </w:t>
      </w:r>
      <w:r w:rsidRPr="00CE2AA7">
        <w:rPr>
          <w:color w:val="1A1A1A"/>
          <w:sz w:val="28"/>
          <w:szCs w:val="28"/>
        </w:rPr>
        <w:t>обучение с применением электронных форм обучения. Работа реализовывалась</w:t>
      </w:r>
      <w:r w:rsidRPr="001F628F">
        <w:rPr>
          <w:color w:val="1A1A1A"/>
          <w:sz w:val="28"/>
          <w:szCs w:val="28"/>
        </w:rPr>
        <w:t xml:space="preserve"> </w:t>
      </w:r>
      <w:r w:rsidRPr="00CE2AA7">
        <w:rPr>
          <w:color w:val="1A1A1A"/>
          <w:sz w:val="28"/>
          <w:szCs w:val="28"/>
        </w:rPr>
        <w:t>через цифровые образовательные платформы: «</w:t>
      </w:r>
      <w:proofErr w:type="spellStart"/>
      <w:r w:rsidRPr="00CE2AA7">
        <w:rPr>
          <w:color w:val="1A1A1A"/>
          <w:sz w:val="28"/>
          <w:szCs w:val="28"/>
        </w:rPr>
        <w:t>Я.Класс</w:t>
      </w:r>
      <w:proofErr w:type="spellEnd"/>
      <w:r w:rsidRPr="00CE2AA7">
        <w:rPr>
          <w:color w:val="1A1A1A"/>
          <w:sz w:val="28"/>
          <w:szCs w:val="28"/>
        </w:rPr>
        <w:t>», «Яндекс Учебник»,</w:t>
      </w:r>
      <w:r w:rsidRPr="001F628F">
        <w:rPr>
          <w:color w:val="1A1A1A"/>
          <w:sz w:val="28"/>
          <w:szCs w:val="28"/>
        </w:rPr>
        <w:t xml:space="preserve"> </w:t>
      </w:r>
      <w:r w:rsidRPr="00CE2AA7">
        <w:rPr>
          <w:color w:val="1A1A1A"/>
          <w:sz w:val="28"/>
          <w:szCs w:val="28"/>
        </w:rPr>
        <w:t>«</w:t>
      </w:r>
      <w:proofErr w:type="spellStart"/>
      <w:r w:rsidRPr="00CE2AA7">
        <w:rPr>
          <w:color w:val="1A1A1A"/>
          <w:sz w:val="28"/>
          <w:szCs w:val="28"/>
        </w:rPr>
        <w:t>Учи</w:t>
      </w:r>
      <w:proofErr w:type="gramStart"/>
      <w:r w:rsidRPr="00CE2AA7">
        <w:rPr>
          <w:color w:val="1A1A1A"/>
          <w:sz w:val="28"/>
          <w:szCs w:val="28"/>
        </w:rPr>
        <w:t>.р</w:t>
      </w:r>
      <w:proofErr w:type="gramEnd"/>
      <w:r w:rsidRPr="00CE2AA7">
        <w:rPr>
          <w:color w:val="1A1A1A"/>
          <w:sz w:val="28"/>
          <w:szCs w:val="28"/>
        </w:rPr>
        <w:t>у</w:t>
      </w:r>
      <w:proofErr w:type="spellEnd"/>
      <w:r w:rsidRPr="00CE2AA7">
        <w:rPr>
          <w:color w:val="1A1A1A"/>
          <w:sz w:val="28"/>
          <w:szCs w:val="28"/>
        </w:rPr>
        <w:t>», «Российская электронная школа».</w:t>
      </w:r>
    </w:p>
    <w:p w:rsidR="00437DE9" w:rsidRPr="001F628F" w:rsidRDefault="00437DE9" w:rsidP="001F628F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437DE9" w:rsidRPr="00437DE9" w:rsidRDefault="00437DE9" w:rsidP="001F628F">
      <w:pPr>
        <w:spacing w:line="276" w:lineRule="auto"/>
        <w:ind w:firstLine="709"/>
        <w:jc w:val="both"/>
        <w:rPr>
          <w:sz w:val="28"/>
          <w:szCs w:val="28"/>
        </w:rPr>
      </w:pPr>
      <w:r w:rsidRPr="00437DE9">
        <w:rPr>
          <w:sz w:val="28"/>
          <w:szCs w:val="28"/>
        </w:rPr>
        <w:t xml:space="preserve">В  2023 года на базе Центра «Точка </w:t>
      </w:r>
      <w:r w:rsidR="001F628F" w:rsidRPr="001F628F">
        <w:rPr>
          <w:sz w:val="28"/>
          <w:szCs w:val="28"/>
        </w:rPr>
        <w:t xml:space="preserve">роста» были проведены такие мероприятия как: </w:t>
      </w:r>
      <w:r w:rsidR="001F628F" w:rsidRPr="00437DE9">
        <w:rPr>
          <w:sz w:val="28"/>
          <w:szCs w:val="28"/>
        </w:rPr>
        <w:t>мастер-класс  по оказанию первой помощи</w:t>
      </w:r>
      <w:r w:rsidR="001F628F" w:rsidRPr="001F628F">
        <w:rPr>
          <w:sz w:val="28"/>
          <w:szCs w:val="28"/>
        </w:rPr>
        <w:t>.</w:t>
      </w:r>
      <w:r w:rsidR="001F628F" w:rsidRPr="00437DE9">
        <w:rPr>
          <w:sz w:val="28"/>
          <w:szCs w:val="28"/>
        </w:rPr>
        <w:t xml:space="preserve"> </w:t>
      </w:r>
      <w:r w:rsidR="001F628F" w:rsidRPr="00437DE9">
        <w:rPr>
          <w:color w:val="000000"/>
          <w:sz w:val="28"/>
          <w:szCs w:val="28"/>
          <w:shd w:val="clear" w:color="auto" w:fill="FFFFFF"/>
        </w:rPr>
        <w:t xml:space="preserve">Обучающиеся по </w:t>
      </w:r>
      <w:proofErr w:type="gramStart"/>
      <w:r w:rsidR="001F628F" w:rsidRPr="00437DE9">
        <w:rPr>
          <w:color w:val="000000"/>
          <w:sz w:val="28"/>
          <w:szCs w:val="28"/>
          <w:shd w:val="clear" w:color="auto" w:fill="FFFFFF"/>
        </w:rPr>
        <w:t>ДОП</w:t>
      </w:r>
      <w:proofErr w:type="gramEnd"/>
      <w:r w:rsidR="001F628F" w:rsidRPr="00437DE9">
        <w:rPr>
          <w:color w:val="000000"/>
          <w:sz w:val="28"/>
          <w:szCs w:val="28"/>
          <w:shd w:val="clear" w:color="auto" w:fill="FFFFFF"/>
        </w:rPr>
        <w:t xml:space="preserve"> «Школа безопасности»  вместе с педагогом дополнительного образования  </w:t>
      </w:r>
      <w:proofErr w:type="spellStart"/>
      <w:r w:rsidR="001F628F" w:rsidRPr="00437DE9">
        <w:rPr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="001F628F" w:rsidRPr="001F628F">
        <w:rPr>
          <w:color w:val="000000"/>
          <w:sz w:val="28"/>
          <w:szCs w:val="28"/>
          <w:shd w:val="clear" w:color="auto" w:fill="FFFFFF"/>
        </w:rPr>
        <w:t xml:space="preserve"> </w:t>
      </w:r>
      <w:r w:rsidR="001F628F" w:rsidRPr="00437DE9">
        <w:rPr>
          <w:color w:val="000000"/>
          <w:sz w:val="28"/>
          <w:szCs w:val="28"/>
          <w:shd w:val="clear" w:color="auto" w:fill="FFFFFF"/>
        </w:rPr>
        <w:t xml:space="preserve">В. В.  провели </w:t>
      </w:r>
      <w:r w:rsidR="001F628F" w:rsidRPr="00437DE9">
        <w:rPr>
          <w:sz w:val="28"/>
          <w:szCs w:val="28"/>
        </w:rPr>
        <w:t xml:space="preserve">и </w:t>
      </w:r>
      <w:r w:rsidR="001F628F" w:rsidRPr="00437DE9">
        <w:rPr>
          <w:color w:val="000000"/>
          <w:sz w:val="28"/>
          <w:szCs w:val="28"/>
          <w:shd w:val="clear" w:color="auto" w:fill="FFFFFF"/>
        </w:rPr>
        <w:t xml:space="preserve">рассказали о способах проверки </w:t>
      </w:r>
      <w:r w:rsidR="001F628F" w:rsidRPr="00437DE9">
        <w:rPr>
          <w:color w:val="000000"/>
          <w:sz w:val="28"/>
          <w:szCs w:val="28"/>
          <w:shd w:val="clear" w:color="auto" w:fill="FFFFFF"/>
        </w:rPr>
        <w:lastRenderedPageBreak/>
        <w:t xml:space="preserve">дыхания и пульса на сонной артерии продемонстрировали на манекене, что включает в себя один </w:t>
      </w:r>
      <w:r w:rsidR="001F628F" w:rsidRPr="001F628F">
        <w:rPr>
          <w:color w:val="000000"/>
          <w:sz w:val="28"/>
          <w:szCs w:val="28"/>
          <w:shd w:val="clear" w:color="auto" w:fill="FFFFFF"/>
        </w:rPr>
        <w:t>цикл реанимационных мероприятий,</w:t>
      </w:r>
    </w:p>
    <w:p w:rsidR="00437DE9" w:rsidRPr="00437DE9" w:rsidRDefault="00437DE9" w:rsidP="001F628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7DE9">
        <w:rPr>
          <w:color w:val="000000"/>
          <w:sz w:val="28"/>
          <w:szCs w:val="28"/>
          <w:shd w:val="clear" w:color="auto" w:fill="FFFFFF"/>
        </w:rPr>
        <w:t xml:space="preserve"> </w:t>
      </w:r>
      <w:r w:rsidRPr="00437DE9">
        <w:rPr>
          <w:sz w:val="28"/>
          <w:szCs w:val="28"/>
        </w:rPr>
        <w:t>Обучающиеся центра  под руководством педагога-организатора центра  разработали электронные открытки с семейными фотографиями для своих отцов.</w:t>
      </w:r>
    </w:p>
    <w:p w:rsidR="00437DE9" w:rsidRPr="00437DE9" w:rsidRDefault="00437DE9" w:rsidP="001F628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7DE9">
        <w:rPr>
          <w:sz w:val="28"/>
          <w:szCs w:val="28"/>
        </w:rPr>
        <w:t xml:space="preserve"> </w:t>
      </w:r>
      <w:r w:rsidRPr="00437DE9">
        <w:rPr>
          <w:color w:val="000000"/>
          <w:sz w:val="28"/>
          <w:szCs w:val="28"/>
          <w:shd w:val="clear" w:color="auto" w:fill="FFFFFF"/>
        </w:rPr>
        <w:t>Педагоги и обучающи</w:t>
      </w:r>
      <w:r w:rsidR="0024580A" w:rsidRPr="001F628F">
        <w:rPr>
          <w:color w:val="000000"/>
          <w:sz w:val="28"/>
          <w:szCs w:val="28"/>
          <w:shd w:val="clear" w:color="auto" w:fill="FFFFFF"/>
        </w:rPr>
        <w:t xml:space="preserve">еся Центра "Точка Роста" </w:t>
      </w:r>
      <w:r w:rsidR="001F628F" w:rsidRPr="001F628F">
        <w:rPr>
          <w:color w:val="000000"/>
          <w:sz w:val="28"/>
          <w:szCs w:val="28"/>
          <w:shd w:val="clear" w:color="auto" w:fill="FFFFFF"/>
        </w:rPr>
        <w:t xml:space="preserve"> в течение всего года </w:t>
      </w:r>
      <w:r w:rsidR="0024580A" w:rsidRPr="001F628F">
        <w:rPr>
          <w:color w:val="000000"/>
          <w:sz w:val="28"/>
          <w:szCs w:val="28"/>
          <w:shd w:val="clear" w:color="auto" w:fill="FFFFFF"/>
        </w:rPr>
        <w:t>принимали</w:t>
      </w:r>
      <w:r w:rsidRPr="00437DE9">
        <w:rPr>
          <w:color w:val="000000"/>
          <w:sz w:val="28"/>
          <w:szCs w:val="28"/>
          <w:shd w:val="clear" w:color="auto" w:fill="FFFFFF"/>
        </w:rPr>
        <w:t xml:space="preserve"> участие в Цифровом диктанте</w:t>
      </w:r>
      <w:r w:rsidR="001F628F" w:rsidRPr="001F628F">
        <w:rPr>
          <w:color w:val="000000"/>
          <w:sz w:val="28"/>
          <w:szCs w:val="28"/>
          <w:shd w:val="clear" w:color="auto" w:fill="FFFFFF"/>
        </w:rPr>
        <w:t>,</w:t>
      </w:r>
    </w:p>
    <w:p w:rsidR="00437DE9" w:rsidRPr="00437DE9" w:rsidRDefault="001F628F" w:rsidP="001F628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628F">
        <w:rPr>
          <w:color w:val="000000"/>
          <w:sz w:val="28"/>
          <w:szCs w:val="28"/>
          <w:shd w:val="clear" w:color="auto" w:fill="FFFFFF"/>
        </w:rPr>
        <w:t xml:space="preserve"> </w:t>
      </w:r>
      <w:r w:rsidR="00437DE9" w:rsidRPr="00437DE9">
        <w:rPr>
          <w:color w:val="000000"/>
          <w:sz w:val="28"/>
          <w:szCs w:val="28"/>
          <w:shd w:val="clear" w:color="auto" w:fill="FFFFFF"/>
        </w:rPr>
        <w:t xml:space="preserve"> 4 декабря прошел муниципальный этап соревнований по шахматам среди обучающихся общеобразовательных учреждений </w:t>
      </w:r>
      <w:proofErr w:type="spellStart"/>
      <w:r w:rsidR="00437DE9" w:rsidRPr="00437DE9"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="00437DE9" w:rsidRPr="00437DE9">
        <w:rPr>
          <w:color w:val="000000"/>
          <w:sz w:val="28"/>
          <w:szCs w:val="28"/>
          <w:shd w:val="clear" w:color="auto" w:fill="FFFFFF"/>
        </w:rPr>
        <w:t xml:space="preserve"> района в зачет Спартакиады школьников.</w:t>
      </w:r>
      <w:r w:rsidRPr="001F628F">
        <w:rPr>
          <w:color w:val="000000"/>
          <w:sz w:val="28"/>
          <w:szCs w:val="28"/>
          <w:shd w:val="clear" w:color="auto" w:fill="FFFFFF"/>
        </w:rPr>
        <w:t xml:space="preserve"> Команда нашей школы заняла 2 место,</w:t>
      </w:r>
    </w:p>
    <w:p w:rsidR="00437DE9" w:rsidRPr="00437DE9" w:rsidRDefault="00437DE9" w:rsidP="001F628F">
      <w:pPr>
        <w:spacing w:line="276" w:lineRule="auto"/>
        <w:ind w:firstLine="709"/>
        <w:jc w:val="both"/>
        <w:rPr>
          <w:sz w:val="28"/>
          <w:szCs w:val="28"/>
        </w:rPr>
      </w:pPr>
      <w:r w:rsidRPr="00437DE9">
        <w:rPr>
          <w:sz w:val="28"/>
          <w:szCs w:val="28"/>
        </w:rPr>
        <w:t xml:space="preserve">5. </w:t>
      </w:r>
      <w:r w:rsidRPr="00437DE9">
        <w:rPr>
          <w:color w:val="000000"/>
          <w:sz w:val="28"/>
          <w:szCs w:val="28"/>
          <w:shd w:val="clear" w:color="auto" w:fill="FFFFFF"/>
        </w:rPr>
        <w:t>Обучающиеся 10 класса на базе центра "</w:t>
      </w:r>
      <w:r w:rsidRPr="001F628F">
        <w:rPr>
          <w:color w:val="000000"/>
          <w:sz w:val="28"/>
          <w:szCs w:val="28"/>
          <w:shd w:val="clear" w:color="auto" w:fill="FFFFFF"/>
        </w:rPr>
        <w:t>Точка</w:t>
      </w:r>
      <w:r w:rsidRPr="00437DE9">
        <w:rPr>
          <w:color w:val="000000"/>
          <w:sz w:val="28"/>
          <w:szCs w:val="28"/>
          <w:shd w:val="clear" w:color="auto" w:fill="FFFFFF"/>
        </w:rPr>
        <w:t> </w:t>
      </w:r>
      <w:r w:rsidRPr="001F628F">
        <w:rPr>
          <w:color w:val="000000"/>
          <w:sz w:val="28"/>
          <w:szCs w:val="28"/>
          <w:shd w:val="clear" w:color="auto" w:fill="FFFFFF"/>
        </w:rPr>
        <w:t>роста</w:t>
      </w:r>
      <w:r w:rsidRPr="00437DE9">
        <w:rPr>
          <w:color w:val="000000"/>
          <w:sz w:val="28"/>
          <w:szCs w:val="28"/>
          <w:shd w:val="clear" w:color="auto" w:fill="FFFFFF"/>
        </w:rPr>
        <w:t>" приняли участие в проекте «Урок цифры» по теме: «Облачные технологии: в поисках снежного барса»</w:t>
      </w:r>
      <w:r w:rsidR="001F628F" w:rsidRPr="001F628F">
        <w:rPr>
          <w:color w:val="000000"/>
          <w:sz w:val="28"/>
          <w:szCs w:val="28"/>
          <w:shd w:val="clear" w:color="auto" w:fill="FFFFFF"/>
        </w:rPr>
        <w:t xml:space="preserve"> и  многие другие мероприятия.</w:t>
      </w:r>
    </w:p>
    <w:p w:rsidR="00437DE9" w:rsidRPr="001F628F" w:rsidRDefault="00437DE9" w:rsidP="001F628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7DE9">
        <w:rPr>
          <w:sz w:val="28"/>
          <w:szCs w:val="28"/>
        </w:rPr>
        <w:t xml:space="preserve">Педагоги Центра «Точка роста» принимали активное участие в региональных и межрегиональных конференциях, фестивалях, форумах по обмену опытом работы: в </w:t>
      </w:r>
      <w:r w:rsidRPr="00437DE9">
        <w:rPr>
          <w:color w:val="000000"/>
          <w:sz w:val="28"/>
          <w:szCs w:val="28"/>
          <w:shd w:val="clear" w:color="auto" w:fill="FFFFFF"/>
        </w:rPr>
        <w:t>информационно-методических онлайн-семинарах для педагогов и руководителей образовательных организаций «Национальный проект «Образование»: новости, практики, открытия».</w:t>
      </w:r>
      <w:r w:rsidRPr="00437DE9">
        <w:rPr>
          <w:sz w:val="28"/>
          <w:szCs w:val="28"/>
        </w:rPr>
        <w:t>;</w:t>
      </w:r>
      <w:r w:rsidRPr="00437DE9">
        <w:rPr>
          <w:color w:val="000000"/>
          <w:sz w:val="28"/>
          <w:szCs w:val="28"/>
          <w:shd w:val="clear" w:color="auto" w:fill="FFFFFF"/>
        </w:rPr>
        <w:t xml:space="preserve"> в муниципальном семинаре педагогов </w:t>
      </w:r>
      <w:proofErr w:type="spellStart"/>
      <w:r w:rsidRPr="00437DE9">
        <w:rPr>
          <w:color w:val="000000"/>
          <w:sz w:val="28"/>
          <w:szCs w:val="28"/>
          <w:shd w:val="clear" w:color="auto" w:fill="FFFFFF"/>
        </w:rPr>
        <w:t>доп</w:t>
      </w:r>
      <w:proofErr w:type="gramStart"/>
      <w:r w:rsidRPr="00437DE9">
        <w:rPr>
          <w:color w:val="000000"/>
          <w:sz w:val="28"/>
          <w:szCs w:val="28"/>
          <w:shd w:val="clear" w:color="auto" w:fill="FFFFFF"/>
        </w:rPr>
        <w:t>.о</w:t>
      </w:r>
      <w:proofErr w:type="gramEnd"/>
      <w:r w:rsidRPr="00437DE9">
        <w:rPr>
          <w:color w:val="000000"/>
          <w:sz w:val="28"/>
          <w:szCs w:val="28"/>
          <w:shd w:val="clear" w:color="auto" w:fill="FFFFFF"/>
        </w:rPr>
        <w:t>бразования</w:t>
      </w:r>
      <w:proofErr w:type="spellEnd"/>
      <w:r w:rsidRPr="00437DE9">
        <w:rPr>
          <w:color w:val="000000"/>
          <w:sz w:val="28"/>
          <w:szCs w:val="28"/>
          <w:shd w:val="clear" w:color="auto" w:fill="FFFFFF"/>
        </w:rPr>
        <w:t xml:space="preserve"> "Педагог-педагогу».</w:t>
      </w:r>
    </w:p>
    <w:p w:rsidR="0024580A" w:rsidRPr="00437DE9" w:rsidRDefault="0024580A" w:rsidP="001F628F">
      <w:pPr>
        <w:spacing w:line="276" w:lineRule="auto"/>
        <w:ind w:firstLine="709"/>
        <w:jc w:val="both"/>
        <w:rPr>
          <w:sz w:val="28"/>
          <w:szCs w:val="28"/>
        </w:rPr>
      </w:pPr>
      <w:r w:rsidRPr="001F628F">
        <w:rPr>
          <w:b/>
          <w:sz w:val="28"/>
          <w:szCs w:val="28"/>
        </w:rPr>
        <w:t xml:space="preserve"> </w:t>
      </w:r>
      <w:r w:rsidR="001F628F" w:rsidRPr="001F628F">
        <w:rPr>
          <w:sz w:val="28"/>
          <w:szCs w:val="28"/>
        </w:rPr>
        <w:t xml:space="preserve">В апреле </w:t>
      </w:r>
      <w:r w:rsidRPr="001F628F">
        <w:rPr>
          <w:sz w:val="28"/>
          <w:szCs w:val="28"/>
        </w:rPr>
        <w:t>2023 года руководитель Центра "Точка роста" принял участие в региональном мероприятии " Проектная мастерская для педагогов и обучающихся Центров "Точка роста", которое проходило в ОГБУ ДПО КИРО, а так же принял</w:t>
      </w:r>
      <w:r w:rsidRPr="001F628F">
        <w:rPr>
          <w:color w:val="000000"/>
          <w:sz w:val="28"/>
          <w:szCs w:val="28"/>
          <w:shd w:val="clear" w:color="auto" w:fill="FFFFFF"/>
        </w:rPr>
        <w:t xml:space="preserve"> </w:t>
      </w:r>
      <w:r w:rsidRPr="001F628F">
        <w:rPr>
          <w:color w:val="000000"/>
          <w:sz w:val="28"/>
          <w:szCs w:val="28"/>
          <w:shd w:val="clear" w:color="auto" w:fill="FFFFFF"/>
        </w:rPr>
        <w:t> участие в региональном семинаре-практикуме "Развитие функциональной грамотности обучающихся с использованием ресурсов центра "</w:t>
      </w:r>
      <w:r w:rsidRPr="001F628F">
        <w:rPr>
          <w:rStyle w:val="a7"/>
          <w:i w:val="0"/>
          <w:iCs w:val="0"/>
          <w:color w:val="000000"/>
          <w:sz w:val="28"/>
          <w:szCs w:val="28"/>
          <w:shd w:val="clear" w:color="auto" w:fill="FFFFFF"/>
        </w:rPr>
        <w:t>Точка</w:t>
      </w:r>
      <w:r w:rsidRPr="001F628F">
        <w:rPr>
          <w:color w:val="000000"/>
          <w:sz w:val="28"/>
          <w:szCs w:val="28"/>
          <w:shd w:val="clear" w:color="auto" w:fill="FFFFFF"/>
        </w:rPr>
        <w:t> </w:t>
      </w:r>
      <w:r w:rsidRPr="001F628F">
        <w:rPr>
          <w:rStyle w:val="a7"/>
          <w:i w:val="0"/>
          <w:iCs w:val="0"/>
          <w:color w:val="000000"/>
          <w:sz w:val="28"/>
          <w:szCs w:val="28"/>
          <w:shd w:val="clear" w:color="auto" w:fill="FFFFFF"/>
        </w:rPr>
        <w:t>роста</w:t>
      </w:r>
      <w:r w:rsidRPr="001F628F">
        <w:rPr>
          <w:color w:val="000000"/>
          <w:sz w:val="28"/>
          <w:szCs w:val="28"/>
          <w:shd w:val="clear" w:color="auto" w:fill="FFFFFF"/>
        </w:rPr>
        <w:t> "</w:t>
      </w:r>
      <w:r w:rsidRPr="001F628F">
        <w:rPr>
          <w:color w:val="000000"/>
          <w:sz w:val="28"/>
          <w:szCs w:val="28"/>
          <w:shd w:val="clear" w:color="auto" w:fill="FFFFFF"/>
        </w:rPr>
        <w:t xml:space="preserve"> в г. Льгов.</w:t>
      </w:r>
    </w:p>
    <w:p w:rsidR="00437DE9" w:rsidRPr="00437DE9" w:rsidRDefault="0024580A" w:rsidP="001F628F">
      <w:pPr>
        <w:widowControl/>
        <w:tabs>
          <w:tab w:val="left" w:pos="709"/>
        </w:tabs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1F628F">
        <w:rPr>
          <w:sz w:val="28"/>
          <w:szCs w:val="28"/>
          <w:lang w:eastAsia="en-US"/>
        </w:rPr>
        <w:t xml:space="preserve">            </w:t>
      </w:r>
      <w:r w:rsidR="00437DE9" w:rsidRPr="00437DE9">
        <w:rPr>
          <w:sz w:val="28"/>
          <w:szCs w:val="28"/>
        </w:rPr>
        <w:t xml:space="preserve">Значительным потенциалом обладает Центр «Точка роста» где применяются различные формы взаимодействия наставника и наставляемого. При реализации наставничества в форме «учитель - учитель» осуществляется введение молодых педагогов в работу Центра, </w:t>
      </w:r>
      <w:proofErr w:type="spellStart"/>
      <w:r w:rsidR="00437DE9" w:rsidRPr="00437DE9">
        <w:rPr>
          <w:sz w:val="28"/>
          <w:szCs w:val="28"/>
        </w:rPr>
        <w:t>взаимообучение</w:t>
      </w:r>
      <w:proofErr w:type="spellEnd"/>
      <w:r w:rsidR="00437DE9" w:rsidRPr="00437DE9">
        <w:rPr>
          <w:sz w:val="28"/>
          <w:szCs w:val="28"/>
        </w:rPr>
        <w:t xml:space="preserve"> учителей при освоении нового оборудования. Не менее значимой является форма наставничества «ученик - ученик».  Сопровождение наставнических групп и пар осуществляется как в урочной, так и во внеурочной деятельности.</w:t>
      </w:r>
    </w:p>
    <w:p w:rsidR="00437DE9" w:rsidRPr="00437DE9" w:rsidRDefault="00437DE9" w:rsidP="001F628F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437DE9">
        <w:rPr>
          <w:sz w:val="28"/>
          <w:szCs w:val="28"/>
          <w:lang w:eastAsia="en-US"/>
        </w:rPr>
        <w:t xml:space="preserve">Проведение </w:t>
      </w:r>
      <w:proofErr w:type="spellStart"/>
      <w:r w:rsidRPr="00437DE9">
        <w:rPr>
          <w:sz w:val="28"/>
          <w:szCs w:val="28"/>
          <w:lang w:eastAsia="en-US"/>
        </w:rPr>
        <w:t>профориентационной</w:t>
      </w:r>
      <w:proofErr w:type="spellEnd"/>
      <w:r w:rsidRPr="00437DE9">
        <w:rPr>
          <w:sz w:val="28"/>
          <w:szCs w:val="28"/>
          <w:lang w:eastAsia="en-US"/>
        </w:rPr>
        <w:t xml:space="preserve"> деятельности с </w:t>
      </w:r>
      <w:proofErr w:type="gramStart"/>
      <w:r w:rsidRPr="00437DE9">
        <w:rPr>
          <w:sz w:val="28"/>
          <w:szCs w:val="28"/>
          <w:lang w:eastAsia="en-US"/>
        </w:rPr>
        <w:t>обучающимися</w:t>
      </w:r>
      <w:proofErr w:type="gramEnd"/>
      <w:r w:rsidRPr="00437DE9">
        <w:rPr>
          <w:sz w:val="28"/>
          <w:szCs w:val="28"/>
          <w:lang w:eastAsia="en-US"/>
        </w:rPr>
        <w:t xml:space="preserve">, проведение и организация участия обучающихся во внеклассных мероприятиях, олимпиадах, конкурсах и иных событиях естественнонаучной и технологической направленностей. </w:t>
      </w:r>
    </w:p>
    <w:p w:rsidR="00437DE9" w:rsidRPr="00437DE9" w:rsidRDefault="0024580A" w:rsidP="001F628F">
      <w:pPr>
        <w:spacing w:line="276" w:lineRule="auto"/>
        <w:jc w:val="both"/>
        <w:rPr>
          <w:color w:val="000000"/>
          <w:sz w:val="28"/>
          <w:szCs w:val="28"/>
        </w:rPr>
      </w:pPr>
      <w:r w:rsidRPr="001F628F">
        <w:rPr>
          <w:rFonts w:eastAsia="Times New Roman CYR"/>
          <w:color w:val="000000"/>
          <w:sz w:val="28"/>
          <w:szCs w:val="28"/>
        </w:rPr>
        <w:t xml:space="preserve">           </w:t>
      </w:r>
      <w:proofErr w:type="gramStart"/>
      <w:r w:rsidR="00437DE9" w:rsidRPr="00437DE9">
        <w:rPr>
          <w:rFonts w:eastAsia="Times New Roman CYR"/>
          <w:color w:val="000000"/>
          <w:sz w:val="28"/>
          <w:szCs w:val="28"/>
        </w:rPr>
        <w:t>Обучающиеся</w:t>
      </w:r>
      <w:proofErr w:type="gramEnd"/>
      <w:r w:rsidR="00437DE9" w:rsidRPr="00437DE9">
        <w:rPr>
          <w:rFonts w:eastAsia="Times New Roman CYR"/>
          <w:color w:val="000000"/>
          <w:sz w:val="28"/>
          <w:szCs w:val="28"/>
        </w:rPr>
        <w:t xml:space="preserve"> активно принимают участие в </w:t>
      </w:r>
      <w:proofErr w:type="spellStart"/>
      <w:r w:rsidR="00437DE9" w:rsidRPr="00437DE9">
        <w:rPr>
          <w:rFonts w:eastAsia="Times New Roman CYR"/>
          <w:color w:val="000000"/>
          <w:sz w:val="28"/>
          <w:szCs w:val="28"/>
        </w:rPr>
        <w:t>профориентационных</w:t>
      </w:r>
      <w:proofErr w:type="spellEnd"/>
      <w:r w:rsidR="00437DE9" w:rsidRPr="00437DE9">
        <w:rPr>
          <w:rFonts w:eastAsia="Times New Roman CYR"/>
          <w:color w:val="000000"/>
          <w:sz w:val="28"/>
          <w:szCs w:val="28"/>
        </w:rPr>
        <w:t xml:space="preserve"> мероприятиях: </w:t>
      </w:r>
      <w:r w:rsidR="00437DE9" w:rsidRPr="00437DE9">
        <w:rPr>
          <w:color w:val="000000"/>
          <w:sz w:val="28"/>
          <w:szCs w:val="28"/>
        </w:rPr>
        <w:t>«</w:t>
      </w:r>
      <w:r w:rsidR="00437DE9" w:rsidRPr="00437DE9">
        <w:rPr>
          <w:rFonts w:eastAsia="Times New Roman CYR"/>
          <w:color w:val="000000"/>
          <w:sz w:val="28"/>
          <w:szCs w:val="28"/>
        </w:rPr>
        <w:t>Билет в будущее</w:t>
      </w:r>
      <w:r w:rsidR="00437DE9" w:rsidRPr="00437DE9">
        <w:rPr>
          <w:color w:val="000000"/>
          <w:sz w:val="28"/>
          <w:szCs w:val="28"/>
        </w:rPr>
        <w:t>», «</w:t>
      </w:r>
      <w:proofErr w:type="spellStart"/>
      <w:r w:rsidR="00437DE9" w:rsidRPr="00437DE9">
        <w:rPr>
          <w:rFonts w:eastAsia="Times New Roman CYR"/>
          <w:color w:val="000000"/>
          <w:sz w:val="28"/>
          <w:szCs w:val="28"/>
        </w:rPr>
        <w:t>ПроеКТОриЯ</w:t>
      </w:r>
      <w:proofErr w:type="spellEnd"/>
      <w:r w:rsidR="00437DE9" w:rsidRPr="00437DE9">
        <w:rPr>
          <w:color w:val="000000"/>
          <w:sz w:val="28"/>
          <w:szCs w:val="28"/>
        </w:rPr>
        <w:t xml:space="preserve">», </w:t>
      </w:r>
      <w:r w:rsidR="00437DE9" w:rsidRPr="00437DE9">
        <w:rPr>
          <w:rFonts w:eastAsia="Times New Roman CYR"/>
          <w:color w:val="000000"/>
          <w:sz w:val="28"/>
          <w:szCs w:val="28"/>
        </w:rPr>
        <w:t xml:space="preserve">а также во всероссийском образовательном проекте в сфере информационных </w:t>
      </w:r>
      <w:r w:rsidR="00437DE9" w:rsidRPr="00437DE9">
        <w:rPr>
          <w:rFonts w:eastAsia="Times New Roman CYR"/>
          <w:color w:val="000000"/>
          <w:sz w:val="28"/>
          <w:szCs w:val="28"/>
        </w:rPr>
        <w:lastRenderedPageBreak/>
        <w:t xml:space="preserve">технологий </w:t>
      </w:r>
      <w:r w:rsidR="00437DE9" w:rsidRPr="00437DE9">
        <w:rPr>
          <w:color w:val="000000"/>
          <w:sz w:val="28"/>
          <w:szCs w:val="28"/>
        </w:rPr>
        <w:t>«</w:t>
      </w:r>
      <w:r w:rsidR="00437DE9" w:rsidRPr="00437DE9">
        <w:rPr>
          <w:rFonts w:eastAsia="Times New Roman CYR"/>
          <w:color w:val="000000"/>
          <w:sz w:val="28"/>
          <w:szCs w:val="28"/>
        </w:rPr>
        <w:t>Урок цифры</w:t>
      </w:r>
      <w:r w:rsidR="00437DE9" w:rsidRPr="00437DE9">
        <w:rPr>
          <w:color w:val="000000"/>
          <w:sz w:val="28"/>
          <w:szCs w:val="28"/>
        </w:rPr>
        <w:t xml:space="preserve">». </w:t>
      </w:r>
      <w:r w:rsidR="00437DE9" w:rsidRPr="00437DE9">
        <w:rPr>
          <w:rFonts w:eastAsia="Times New Roman CYR"/>
          <w:color w:val="000000"/>
          <w:sz w:val="28"/>
          <w:szCs w:val="28"/>
        </w:rPr>
        <w:t xml:space="preserve">Все знания и умения, полученные на занятиях Центра </w:t>
      </w:r>
      <w:r w:rsidR="00437DE9" w:rsidRPr="00437DE9">
        <w:rPr>
          <w:color w:val="000000"/>
          <w:sz w:val="28"/>
          <w:szCs w:val="28"/>
        </w:rPr>
        <w:t>«</w:t>
      </w:r>
      <w:r w:rsidR="00437DE9" w:rsidRPr="00437DE9">
        <w:rPr>
          <w:rFonts w:eastAsia="Times New Roman CYR"/>
          <w:color w:val="000000"/>
          <w:sz w:val="28"/>
          <w:szCs w:val="28"/>
        </w:rPr>
        <w:t>Точка роста</w:t>
      </w:r>
      <w:r w:rsidR="00437DE9" w:rsidRPr="00437DE9">
        <w:rPr>
          <w:color w:val="000000"/>
          <w:sz w:val="28"/>
          <w:szCs w:val="28"/>
        </w:rPr>
        <w:t xml:space="preserve">», </w:t>
      </w:r>
      <w:r w:rsidR="00437DE9" w:rsidRPr="00437DE9">
        <w:rPr>
          <w:rFonts w:eastAsia="Times New Roman CYR"/>
          <w:color w:val="000000"/>
          <w:sz w:val="28"/>
          <w:szCs w:val="28"/>
        </w:rPr>
        <w:t>ребята будут использовать в своей повседневной жизни, что позволит им активнее и успешнее включиться во взрослую жизнь, занять устойчивую жизненную позицию, влиять на процессы, происходящие в обществе.</w:t>
      </w:r>
    </w:p>
    <w:p w:rsidR="00437DE9" w:rsidRPr="00437DE9" w:rsidRDefault="00437DE9" w:rsidP="001F628F">
      <w:pPr>
        <w:widowControl/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437DE9">
        <w:rPr>
          <w:sz w:val="28"/>
          <w:szCs w:val="28"/>
          <w:lang w:eastAsia="en-US"/>
        </w:rPr>
        <w:t>Опыт использования инфраструктуры нацпроекта «Образование» и достижени</w:t>
      </w:r>
      <w:r w:rsidR="0024580A" w:rsidRPr="001F628F">
        <w:rPr>
          <w:sz w:val="28"/>
          <w:szCs w:val="28"/>
          <w:lang w:eastAsia="en-US"/>
        </w:rPr>
        <w:t>е детей на базе инфраструктуры за 2023 год.</w:t>
      </w:r>
    </w:p>
    <w:p w:rsidR="00437DE9" w:rsidRPr="00437DE9" w:rsidRDefault="00437DE9" w:rsidP="001F628F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</w:pPr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Обучающиеся центра «Точка роста» по программе дополнительного образования «Школа безопасности»  вместе с педагогом </w:t>
      </w:r>
      <w:proofErr w:type="spell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доп.образования</w:t>
      </w:r>
      <w:proofErr w:type="spell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, преподавателем-организатором ОБЖ </w:t>
      </w:r>
      <w:proofErr w:type="spell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Хорошиловым</w:t>
      </w:r>
      <w:proofErr w:type="spell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 В. В. провели мастер - класс по оказанию Первой помощи для участников Движения Первых </w:t>
      </w:r>
      <w:proofErr w:type="spell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Суджанского</w:t>
      </w:r>
      <w:proofErr w:type="spell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района</w:t>
      </w:r>
      <w:proofErr w:type="gram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ероприятие</w:t>
      </w:r>
      <w:proofErr w:type="spell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 было организовано Председателем Совета местного отделения Российского движения детей и молодёжи "Движение Первых" в </w:t>
      </w:r>
      <w:proofErr w:type="spell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Суджанском</w:t>
      </w:r>
      <w:proofErr w:type="spell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 районе.</w:t>
      </w:r>
    </w:p>
    <w:p w:rsidR="00437DE9" w:rsidRPr="00437DE9" w:rsidRDefault="00437DE9" w:rsidP="001F628F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</w:pPr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Обучающиеся центра "</w:t>
      </w:r>
      <w:r w:rsidRPr="001F628F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Точка</w:t>
      </w:r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 </w:t>
      </w:r>
      <w:r w:rsidRPr="001F628F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роста</w:t>
      </w:r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" по программе дополнительного образования "Школа безопасности" одержали победу в 3 этапе военно-прикладной игры "Кубок Победы", которая приурочена к 78-летию Победы в Великой Отечественной войне и 80-летию Победы в Курской битве. ВПИ проводится в целях повышения качества содержания работы по патриотическому воспитанию молодежи Курской области, поддержки молодежных объединений патриотической направленности, подготовки ее к военной службе.</w:t>
      </w:r>
    </w:p>
    <w:p w:rsidR="00437DE9" w:rsidRPr="00437DE9" w:rsidRDefault="00437DE9" w:rsidP="001F628F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</w:pPr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Обучающиеся  и педагог </w:t>
      </w:r>
      <w:proofErr w:type="spell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доп</w:t>
      </w:r>
      <w:proofErr w:type="gram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.о</w:t>
      </w:r>
      <w:proofErr w:type="gram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бразования</w:t>
      </w:r>
      <w:proofErr w:type="spell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 центра «Точка роста» получили от Губернатора Курской области   знаки и удостоверения о прохождении курса "Готов к санитарной обороне". Ребята активно участвуют в областных соревнованиях по практической стрельбе, а также в соревнованиях "Безопасное колесо", в которых успешно проходят этапы по медицинской подготовке. Свои знания ребята </w:t>
      </w:r>
      <w:proofErr w:type="gramStart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>получают</w:t>
      </w:r>
      <w:proofErr w:type="gramEnd"/>
      <w:r w:rsidRPr="00437DE9"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  <w:t xml:space="preserve"> занимаясь по ДООП «Школа безопасности» на базе центра «Точка роста».</w:t>
      </w:r>
    </w:p>
    <w:p w:rsidR="00CE2AA7" w:rsidRPr="001F628F" w:rsidRDefault="00CE2AA7" w:rsidP="001F628F">
      <w:pPr>
        <w:spacing w:line="276" w:lineRule="auto"/>
        <w:jc w:val="both"/>
        <w:rPr>
          <w:sz w:val="28"/>
          <w:szCs w:val="28"/>
        </w:rPr>
      </w:pPr>
    </w:p>
    <w:p w:rsidR="00CE2AA7" w:rsidRPr="001F628F" w:rsidRDefault="00CE2AA7" w:rsidP="001F628F">
      <w:pPr>
        <w:spacing w:line="276" w:lineRule="auto"/>
        <w:jc w:val="both"/>
        <w:rPr>
          <w:sz w:val="28"/>
          <w:szCs w:val="28"/>
        </w:rPr>
      </w:pPr>
    </w:p>
    <w:sectPr w:rsidR="00CE2AA7" w:rsidRPr="001F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08FFD"/>
    <w:multiLevelType w:val="singleLevel"/>
    <w:tmpl w:val="C7008FFD"/>
    <w:lvl w:ilvl="0">
      <w:start w:val="1"/>
      <w:numFmt w:val="decimal"/>
      <w:suff w:val="space"/>
      <w:lvlText w:val="%1."/>
      <w:lvlJc w:val="left"/>
    </w:lvl>
  </w:abstractNum>
  <w:abstractNum w:abstractNumId="1">
    <w:nsid w:val="15E941E6"/>
    <w:multiLevelType w:val="multilevel"/>
    <w:tmpl w:val="15E941E6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382A"/>
    <w:multiLevelType w:val="singleLevel"/>
    <w:tmpl w:val="6EB4382A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6"/>
    <w:rsid w:val="000E7726"/>
    <w:rsid w:val="001F628F"/>
    <w:rsid w:val="0024580A"/>
    <w:rsid w:val="00254243"/>
    <w:rsid w:val="00437DE9"/>
    <w:rsid w:val="00AB0FC6"/>
    <w:rsid w:val="00C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37DE9"/>
    <w:pPr>
      <w:widowControl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 Spacing"/>
    <w:uiPriority w:val="1"/>
    <w:qFormat/>
    <w:rsid w:val="00437D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37DE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437DE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45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37DE9"/>
    <w:pPr>
      <w:widowControl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 Spacing"/>
    <w:uiPriority w:val="1"/>
    <w:qFormat/>
    <w:rsid w:val="00437D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37DE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437DE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45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dcterms:created xsi:type="dcterms:W3CDTF">2024-01-19T12:44:00Z</dcterms:created>
  <dcterms:modified xsi:type="dcterms:W3CDTF">2024-01-19T12:44:00Z</dcterms:modified>
</cp:coreProperties>
</file>